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6A9DEA0B" w:rsidRDefault="00403CDB" w14:paraId="43CE43C3" w14:textId="0590EF5E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9DEA0B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6A9DEA0B" w:rsidR="6A9DEA0B">
        <w:rPr>
          <w:rFonts w:ascii="Calibri" w:hAnsi="Calibri" w:eastAsia="Calibri" w:cs="Calibri"/>
          <w:noProof w:val="0"/>
          <w:sz w:val="22"/>
          <w:szCs w:val="22"/>
          <w:lang w:val="en-US"/>
        </w:rPr>
        <w:t>Module 3: Principles of Design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925"/>
        <w:gridCol w:w="6764"/>
      </w:tblGrid>
      <w:tr w:rsidRPr="00403CDB" w:rsidR="00403CDB" w:rsidTr="4AA4B7B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AA4B7B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6E77155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A9DEA0B" w:rsidR="6A9DEA0B">
              <w:rPr>
                <w:rFonts w:ascii="Arial" w:hAnsi="Arial" w:eastAsia="Times New Roman" w:cs="Arial"/>
                <w:sz w:val="24"/>
                <w:szCs w:val="24"/>
              </w:rPr>
              <w:t>Examine --&gt; incorporate principles of design to create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AA4B7B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AA4B7B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A9DEA0B" w:rsidRDefault="00403CDB" w14:paraId="65D4DF68" w14:textId="3713CF73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6A9DEA0B" w:rsidR="6A9DEA0B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Examine</w:t>
            </w:r>
            <w:r w:rsidRPr="6A9DEA0B" w:rsidR="6A9DEA0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how interior designers and decorators </w:t>
            </w:r>
            <w:r w:rsidRPr="6A9DEA0B" w:rsidR="6A9DEA0B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incorporate principles of design</w:t>
            </w:r>
            <w:r w:rsidRPr="6A9DEA0B" w:rsidR="6A9DEA0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to </w:t>
            </w:r>
            <w:r w:rsidRPr="6A9DEA0B" w:rsidR="6A9DEA0B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create</w:t>
            </w:r>
            <w:r w:rsidRPr="6A9DEA0B" w:rsidR="6A9DEA0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appealing and functional spaces.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AA4B7B0" w14:paraId="2D92A792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AA4B7B0" w14:paraId="44224A6E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A4B7B0" w:rsidRDefault="00403CDB" w14:paraId="5F8D67D3" w14:textId="680943A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AA4B7B0" w:rsidR="7976A691">
              <w:rPr>
                <w:rFonts w:ascii="Arial" w:hAnsi="Arial" w:eastAsia="Arial" w:cs="Arial"/>
                <w:sz w:val="22"/>
                <w:szCs w:val="22"/>
              </w:rPr>
              <w:t>Vocabulary</w:t>
            </w:r>
          </w:p>
          <w:p w:rsidRPr="00403CDB" w:rsidR="00403CDB" w:rsidP="4AA4B7B0" w:rsidRDefault="00403CDB" w14:paraId="0F46EEA1" w14:textId="636A03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AA4B7B0" w:rsidR="6A9DEA0B">
              <w:rPr>
                <w:rFonts w:ascii="Arial" w:hAnsi="Arial" w:eastAsia="Arial" w:cs="Arial"/>
                <w:sz w:val="22"/>
                <w:szCs w:val="22"/>
              </w:rPr>
              <w:t xml:space="preserve">Proportion, scale,  </w:t>
            </w:r>
          </w:p>
          <w:p w:rsidRPr="00403CDB" w:rsidR="00403CDB" w:rsidP="4AA4B7B0" w:rsidRDefault="00403CDB" w14:paraId="3F8D7935" w14:textId="5081682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4AA4B7B0" w:rsidRDefault="00403CDB" w14:paraId="5DB137F7" w14:textId="0003DB64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AA4B7B0" w:rsidR="6A9DEA0B">
              <w:rPr>
                <w:rFonts w:ascii="Arial" w:hAnsi="Arial" w:eastAsia="Arial" w:cs="Arial"/>
                <w:sz w:val="22"/>
                <w:szCs w:val="22"/>
              </w:rPr>
              <w:t xml:space="preserve">Common Principles of Design (*1): </w:t>
            </w:r>
          </w:p>
          <w:p w:rsidRPr="00403CDB" w:rsidR="00403CDB" w:rsidP="4AA4B7B0" w:rsidRDefault="00403CDB" w14:paraId="36471593" w14:textId="591EBF9D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balance; • proportion; • scale; • rhythm; • emphasis; </w:t>
            </w:r>
            <w:proofErr w:type="gramStart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proofErr w:type="gramEnd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• harmony.</w:t>
            </w:r>
          </w:p>
          <w:p w:rsidRPr="00403CDB" w:rsidR="00403CDB" w:rsidP="4AA4B7B0" w:rsidRDefault="00403CDB" w14:paraId="1ECB4105" w14:textId="5F603C54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4AA4B7B0" w:rsidRDefault="00403CDB" w14:paraId="2CAC6A7C" w14:textId="72FE23CC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Formal, informal, radial balance</w:t>
            </w:r>
          </w:p>
          <w:p w:rsidRPr="00403CDB" w:rsidR="00403CDB" w:rsidP="4AA4B7B0" w:rsidRDefault="00403CDB" w14:paraId="403F826B" w14:textId="49B248A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4AA4B7B0" w:rsidRDefault="00403CDB" w14:paraId="6F8E05FF" w14:textId="32833CDF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Types of Rhythm (*2):</w:t>
            </w:r>
          </w:p>
          <w:p w:rsidRPr="00403CDB" w:rsidR="00403CDB" w:rsidP="4AA4B7B0" w:rsidRDefault="00403CDB" w14:paraId="1DE04D1F" w14:textId="401283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balance; • proportion; • scale; • rhythm; • emphasis; </w:t>
            </w:r>
            <w:proofErr w:type="gramStart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proofErr w:type="gramEnd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• harmony.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4AA4B7B0" w:rsidRDefault="00403CDB" w14:paraId="3AD1FE65" w14:textId="1BBEC4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AA4B7B0" w:rsidR="00403CDB">
              <w:rPr>
                <w:rFonts w:ascii="Arial" w:hAnsi="Arial" w:eastAsia="Arial" w:cs="Arial"/>
                <w:sz w:val="22"/>
                <w:szCs w:val="22"/>
              </w:rPr>
              <w:t>That the principles of design are applied in spaces</w:t>
            </w:r>
          </w:p>
          <w:p w:rsidR="134EB275" w:rsidP="4AA4B7B0" w:rsidRDefault="134EB275" w14:paraId="631DEDC0" w14:textId="2CB300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4AA4B7B0" w:rsidR="134EB275">
              <w:rPr>
                <w:rFonts w:ascii="Arial" w:hAnsi="Arial" w:eastAsia="Arial" w:cs="Arial"/>
                <w:sz w:val="22"/>
                <w:szCs w:val="22"/>
              </w:rPr>
              <w:t>That the principles of design can affect the outcome and feeling of a space</w:t>
            </w:r>
          </w:p>
          <w:p w:rsidR="4AA4B7B0" w:rsidP="4AA4B7B0" w:rsidRDefault="4AA4B7B0" w14:paraId="2F4A31EE" w14:textId="000A48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4AA4B7B0" w:rsidR="4AA4B7B0">
              <w:rPr>
                <w:rFonts w:ascii="Arial" w:hAnsi="Arial" w:eastAsia="Arial" w:cs="Arial"/>
                <w:sz w:val="22"/>
                <w:szCs w:val="22"/>
              </w:rPr>
              <w:t>That balance, rhythm, emphasis, harmony and proportion guide design decisions</w:t>
            </w:r>
          </w:p>
          <w:p w:rsidR="4AA4B7B0" w:rsidP="4AA4B7B0" w:rsidRDefault="4AA4B7B0" w14:paraId="3A340E5F" w14:textId="198600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4AA4B7B0" w:rsidR="4AA4B7B0">
              <w:rPr>
                <w:rFonts w:ascii="Arial" w:hAnsi="Arial" w:eastAsia="Arial" w:cs="Arial"/>
                <w:sz w:val="22"/>
                <w:szCs w:val="22"/>
              </w:rPr>
              <w:t xml:space="preserve">That </w:t>
            </w:r>
            <w:r w:rsidRPr="4AA4B7B0" w:rsidR="4AA4B7B0">
              <w:rPr>
                <w:rFonts w:ascii="Arial" w:hAnsi="Arial" w:eastAsia="Arial" w:cs="Arial"/>
                <w:sz w:val="22"/>
                <w:szCs w:val="22"/>
              </w:rPr>
              <w:t>criteria can</w:t>
            </w:r>
            <w:r w:rsidRPr="4AA4B7B0" w:rsidR="4AA4B7B0">
              <w:rPr>
                <w:rFonts w:ascii="Arial" w:hAnsi="Arial" w:eastAsia="Arial" w:cs="Arial"/>
                <w:sz w:val="22"/>
                <w:szCs w:val="22"/>
              </w:rPr>
              <w:t xml:space="preserve"> help us evaluate the effectiveness of design decisions</w:t>
            </w:r>
          </w:p>
          <w:p w:rsidR="00403CDB" w:rsidP="4AA4B7B0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="00403CDB" w:rsidP="4AA4B7B0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4AA4B7B0" w:rsidRDefault="00403CDB" w14:paraId="3B1A153F" w14:textId="760CE28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A4B7B0" w:rsidRDefault="00403CDB" w14:paraId="7FC656DD" w14:textId="31FED3A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Explain how interior designers and decorators apply the elements of design using the principles of design. </w:t>
            </w:r>
          </w:p>
          <w:p w:rsidRPr="00403CDB" w:rsidR="00403CDB" w:rsidP="4AA4B7B0" w:rsidRDefault="00403CDB" w14:paraId="67CAC728" w14:textId="4611472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b. Explore common principles of design (*1)</w:t>
            </w:r>
          </w:p>
          <w:p w:rsidRPr="00403CDB" w:rsidR="00403CDB" w:rsidP="4AA4B7B0" w:rsidRDefault="00403CDB" w14:paraId="43D62BBA" w14:textId="6101C7F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Provide examples of formal (e.g., symmetrical), informal (e.g., asymmetrical) and radial forms of balance in a room or accessory. </w:t>
            </w:r>
          </w:p>
          <w:p w:rsidRPr="00403CDB" w:rsidR="00403CDB" w:rsidP="4AA4B7B0" w:rsidRDefault="00403CDB" w14:paraId="338847CC" w14:textId="3C59443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Differentiate between proportion and scale. </w:t>
            </w:r>
          </w:p>
          <w:p w:rsidRPr="00403CDB" w:rsidR="00403CDB" w:rsidP="4AA4B7B0" w:rsidRDefault="00403CDB" w14:paraId="1695FA7E" w14:textId="1732EF0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Research how different proportion systems (e.g., golden mean, Le Corbusier’s </w:t>
            </w:r>
            <w:proofErr w:type="spellStart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Modulor</w:t>
            </w:r>
            <w:proofErr w:type="spellEnd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) can guide design. </w:t>
            </w:r>
          </w:p>
          <w:p w:rsidRPr="00403CDB" w:rsidR="00403CDB" w:rsidP="4AA4B7B0" w:rsidRDefault="00403CDB" w14:paraId="39F678E6" w14:textId="4663F45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Provide examples of the effective use of </w:t>
            </w:r>
            <w:proofErr w:type="gramStart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scale</w:t>
            </w:r>
            <w:proofErr w:type="gramEnd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in different types of spaces. </w:t>
            </w:r>
          </w:p>
          <w:p w:rsidRPr="00403CDB" w:rsidR="00403CDB" w:rsidP="4AA4B7B0" w:rsidRDefault="00403CDB" w14:paraId="43ECA033" w14:textId="2B50BC7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Describe how different types (*2) of rhythm can be used effectively in design. </w:t>
            </w:r>
          </w:p>
          <w:p w:rsidRPr="00403CDB" w:rsidR="00403CDB" w:rsidP="4AA4B7B0" w:rsidRDefault="00403CDB" w14:paraId="6FB31E62" w14:textId="5FCEB02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h. Describe how emphasis creates focal points in a space. </w:t>
            </w:r>
          </w:p>
          <w:p w:rsidRPr="00403CDB" w:rsidR="00403CDB" w:rsidP="4AA4B7B0" w:rsidRDefault="00403CDB" w14:paraId="48E7AF35" w14:textId="1F5596A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Research how to achieve harmony through a balance of unity and variety. </w:t>
            </w:r>
          </w:p>
          <w:p w:rsidRPr="00403CDB" w:rsidR="00403CDB" w:rsidP="4AA4B7B0" w:rsidRDefault="00403CDB" w14:paraId="2C4091B3" w14:textId="01279A9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AA4B7B0" w:rsidR="6A9DEA0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j. Develop and apply criteria to evaluate specific designs based on the principles of design.</w:t>
            </w:r>
          </w:p>
        </w:tc>
      </w:tr>
      <w:tr w:rsidRPr="00403CDB" w:rsidR="00403CDB" w:rsidTr="4AA4B7B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AA4B7B0" w14:paraId="2780BFD4" w14:textId="77777777">
        <w:trPr>
          <w:trHeight w:val="855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A4B7B0" w:rsidRDefault="00403CDB" w14:paraId="39B97780" w14:textId="7DDF644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A4B7B0" w:rsidR="00403CDB">
              <w:rPr>
                <w:rFonts w:ascii="Arial" w:hAnsi="Arial" w:eastAsia="Times New Roman" w:cs="Arial"/>
                <w:sz w:val="24"/>
                <w:szCs w:val="24"/>
              </w:rPr>
              <w:t xml:space="preserve">What are the principles of design? </w:t>
            </w:r>
            <w:r w:rsidRPr="4AA4B7B0" w:rsidR="134EB275">
              <w:rPr>
                <w:rFonts w:ascii="Arial" w:hAnsi="Arial" w:eastAsia="Times New Roman" w:cs="Arial"/>
                <w:sz w:val="24"/>
                <w:szCs w:val="24"/>
              </w:rPr>
              <w:t xml:space="preserve">How can the principles of design affect </w:t>
            </w:r>
            <w:proofErr w:type="gramStart"/>
            <w:r w:rsidRPr="4AA4B7B0" w:rsidR="134EB275">
              <w:rPr>
                <w:rFonts w:ascii="Arial" w:hAnsi="Arial" w:eastAsia="Times New Roman" w:cs="Arial"/>
                <w:sz w:val="24"/>
                <w:szCs w:val="24"/>
              </w:rPr>
              <w:t>a space</w:t>
            </w:r>
            <w:proofErr w:type="gramEnd"/>
            <w:r w:rsidRPr="4AA4B7B0" w:rsidR="134EB275">
              <w:rPr>
                <w:rFonts w:ascii="Arial" w:hAnsi="Arial" w:eastAsia="Times New Roman" w:cs="Arial"/>
                <w:sz w:val="24"/>
                <w:szCs w:val="24"/>
              </w:rPr>
              <w:t>?</w:t>
            </w:r>
            <w:proofErr w:type="gramStart"/>
            <w:proofErr w:type="gramEnd"/>
          </w:p>
          <w:p w:rsidRPr="00403CDB" w:rsidR="00403CDB" w:rsidP="134EB275" w:rsidRDefault="00403CDB" w14:paraId="11A80B3D" w14:textId="275954E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A4B7B0" w:rsidR="134EB275">
              <w:rPr>
                <w:rFonts w:ascii="Arial" w:hAnsi="Arial" w:eastAsia="Times New Roman" w:cs="Arial"/>
                <w:sz w:val="24"/>
                <w:szCs w:val="24"/>
              </w:rPr>
              <w:t xml:space="preserve">How can we evaluate designs to see if they are effectively demonstrating the </w:t>
            </w:r>
            <w:r w:rsidRPr="4AA4B7B0" w:rsidR="134EB275">
              <w:rPr>
                <w:rFonts w:ascii="Arial" w:hAnsi="Arial" w:eastAsia="Times New Roman" w:cs="Arial"/>
                <w:sz w:val="24"/>
                <w:szCs w:val="24"/>
              </w:rPr>
              <w:t>principles</w:t>
            </w:r>
            <w:r w:rsidRPr="4AA4B7B0" w:rsidR="134EB275">
              <w:rPr>
                <w:rFonts w:ascii="Arial" w:hAnsi="Arial" w:eastAsia="Times New Roman" w:cs="Arial"/>
                <w:sz w:val="24"/>
                <w:szCs w:val="24"/>
              </w:rPr>
              <w:t xml:space="preserve"> of design?</w:t>
            </w:r>
          </w:p>
          <w:p w:rsidRPr="00403CDB" w:rsidR="00403CDB" w:rsidP="134EB275" w:rsidRDefault="00403CDB" w14:paraId="4D21DF4F" w14:textId="571EFE0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A4B7B0" w:rsidR="4AA4B7B0">
              <w:rPr>
                <w:rFonts w:ascii="Arial" w:hAnsi="Arial" w:eastAsia="Times New Roman" w:cs="Arial"/>
                <w:sz w:val="24"/>
                <w:szCs w:val="24"/>
              </w:rPr>
              <w:t>How do we create a particular effect in a space using the principles of design? What should we consider?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410613A"/>
    <w:rsid w:val="06EDFFB8"/>
    <w:rsid w:val="0AFCBEC8"/>
    <w:rsid w:val="0B624CF4"/>
    <w:rsid w:val="101711B3"/>
    <w:rsid w:val="10CA941C"/>
    <w:rsid w:val="134EB275"/>
    <w:rsid w:val="198C6DD0"/>
    <w:rsid w:val="1DC8520C"/>
    <w:rsid w:val="1EE155EB"/>
    <w:rsid w:val="1EE155EB"/>
    <w:rsid w:val="1F85280F"/>
    <w:rsid w:val="20352303"/>
    <w:rsid w:val="210C630C"/>
    <w:rsid w:val="294DAE80"/>
    <w:rsid w:val="2951EAD2"/>
    <w:rsid w:val="2AE4D4E7"/>
    <w:rsid w:val="2E1C75A9"/>
    <w:rsid w:val="2E1C75A9"/>
    <w:rsid w:val="2EF3ACF7"/>
    <w:rsid w:val="2FEB3CA8"/>
    <w:rsid w:val="34728ED0"/>
    <w:rsid w:val="3C54BA1D"/>
    <w:rsid w:val="3DB67D93"/>
    <w:rsid w:val="456768E2"/>
    <w:rsid w:val="4A60F20C"/>
    <w:rsid w:val="4AA4B7B0"/>
    <w:rsid w:val="4B91C327"/>
    <w:rsid w:val="4DA155B3"/>
    <w:rsid w:val="52333F48"/>
    <w:rsid w:val="55473EF9"/>
    <w:rsid w:val="555D95DC"/>
    <w:rsid w:val="5564644F"/>
    <w:rsid w:val="5C5A9599"/>
    <w:rsid w:val="62A69649"/>
    <w:rsid w:val="66042B95"/>
    <w:rsid w:val="68677A55"/>
    <w:rsid w:val="68BA1661"/>
    <w:rsid w:val="68BA1661"/>
    <w:rsid w:val="6A9DEA0B"/>
    <w:rsid w:val="6C4F160B"/>
    <w:rsid w:val="6D8DF610"/>
    <w:rsid w:val="6ED5870F"/>
    <w:rsid w:val="70555F6A"/>
    <w:rsid w:val="728FD393"/>
    <w:rsid w:val="733FCE87"/>
    <w:rsid w:val="7369C845"/>
    <w:rsid w:val="73911D7E"/>
    <w:rsid w:val="791470B6"/>
    <w:rsid w:val="7976A691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66A75-8447-4EBD-8384-B99731D4B868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